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8B45" w14:textId="77777777" w:rsidR="003F2AAF" w:rsidRDefault="003F2A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sz w:val="12"/>
          <w:szCs w:val="12"/>
        </w:rPr>
      </w:pPr>
    </w:p>
    <w:tbl>
      <w:tblPr>
        <w:tblStyle w:val="a"/>
        <w:tblW w:w="104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70"/>
        <w:gridCol w:w="3300"/>
      </w:tblGrid>
      <w:tr w:rsidR="003F2AAF" w14:paraId="36B5B5C4" w14:textId="77777777">
        <w:trPr>
          <w:trHeight w:val="110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F2B8F17" w14:textId="77777777" w:rsidR="003F2AAF" w:rsidRDefault="0026754A">
            <w:pPr>
              <w:pStyle w:val="Ttulo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sz w:val="36"/>
                <w:szCs w:val="36"/>
              </w:rPr>
            </w:pPr>
            <w:bookmarkStart w:id="0" w:name="_x8fm1uorkbaw" w:colFirst="0" w:colLast="0"/>
            <w:bookmarkEnd w:id="0"/>
            <w:r>
              <w:rPr>
                <w:rFonts w:ascii="Open Sans" w:eastAsia="Open Sans" w:hAnsi="Open Sans" w:cs="Open Sans"/>
                <w:sz w:val="36"/>
                <w:szCs w:val="36"/>
              </w:rPr>
              <w:t>Lucas Silva de Souza</w:t>
            </w:r>
          </w:p>
          <w:p w14:paraId="351D2199" w14:textId="77777777" w:rsidR="003F2AAF" w:rsidRDefault="0026754A">
            <w:pPr>
              <w:pStyle w:val="Subttulo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" w:name="_ymi089liagec" w:colFirst="0" w:colLast="0"/>
            <w:bookmarkEnd w:id="1"/>
            <w:r>
              <w:t>Brasileiro, Casado, 30 anos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99EC5EC" w14:textId="77777777" w:rsidR="003F2AAF" w:rsidRDefault="00267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Rua, Assis Ribeiro, nº 99</w:t>
            </w:r>
          </w:p>
          <w:p w14:paraId="1B1BB253" w14:textId="77777777" w:rsidR="003F2AAF" w:rsidRDefault="00267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Itaperuna, RJ, 28300-000</w:t>
            </w:r>
            <w:r>
              <w:rPr>
                <w:rFonts w:ascii="Open Sans" w:eastAsia="Open Sans" w:hAnsi="Open Sans" w:cs="Open Sans"/>
                <w:color w:val="000000"/>
              </w:rPr>
              <w:br/>
            </w:r>
            <w:r>
              <w:rPr>
                <w:rFonts w:ascii="Open Sans" w:eastAsia="Open Sans" w:hAnsi="Open Sans" w:cs="Open Sans"/>
                <w:b/>
                <w:color w:val="000000"/>
              </w:rPr>
              <w:t>(22) 9 9912-3456</w:t>
            </w:r>
          </w:p>
          <w:p w14:paraId="1094C77D" w14:textId="77777777" w:rsidR="003F2AAF" w:rsidRDefault="00267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lucas.silva@gmail.com</w:t>
            </w:r>
          </w:p>
        </w:tc>
      </w:tr>
      <w:tr w:rsidR="003F2AAF" w14:paraId="5FBE7F9E" w14:textId="77777777">
        <w:trPr>
          <w:trHeight w:val="1284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40AF23F" w14:textId="77777777" w:rsidR="003F2AAF" w:rsidRDefault="0026754A">
            <w:pPr>
              <w:pStyle w:val="Ttulo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2" w:name="_y7d3xdxnr44m" w:colFirst="0" w:colLast="0"/>
            <w:bookmarkEnd w:id="2"/>
            <w:r>
              <w:rPr>
                <w:color w:val="000000"/>
              </w:rPr>
              <w:t xml:space="preserve">EXPERIÊNCIA </w:t>
            </w:r>
          </w:p>
          <w:p w14:paraId="62FC571E" w14:textId="07E2A39E" w:rsidR="003F2AAF" w:rsidRDefault="0026754A">
            <w:pPr>
              <w:pStyle w:val="Ttulo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b w:val="0"/>
                <w:i/>
                <w:sz w:val="24"/>
                <w:szCs w:val="24"/>
              </w:rPr>
            </w:pPr>
            <w:bookmarkStart w:id="3" w:name="_rfgvkg2ifhfd" w:colFirst="0" w:colLast="0"/>
            <w:bookmarkEnd w:id="3"/>
            <w:r>
              <w:rPr>
                <w:rFonts w:ascii="Open Sans" w:eastAsia="Open Sans" w:hAnsi="Open Sans" w:cs="Open Sans"/>
              </w:rPr>
              <w:t>Hospital São Sebastião</w:t>
            </w:r>
            <w:r>
              <w:rPr>
                <w:rFonts w:ascii="Open Sans" w:eastAsia="Open Sans" w:hAnsi="Open Sans" w:cs="Open Sans"/>
              </w:rPr>
              <w:t>,</w:t>
            </w:r>
            <w:r>
              <w:rPr>
                <w:rFonts w:ascii="Open Sans" w:eastAsia="Open Sans" w:hAnsi="Open Sans" w:cs="Open Sans"/>
                <w:b w:val="0"/>
              </w:rPr>
              <w:t xml:space="preserve"> Auxiliar de Enfermagem</w:t>
            </w:r>
          </w:p>
          <w:p w14:paraId="05A6FA09" w14:textId="77777777" w:rsidR="003F2AAF" w:rsidRDefault="0026754A">
            <w:pPr>
              <w:pStyle w:val="Ttulo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4" w:name="_n64fgzu3lwuy" w:colFirst="0" w:colLast="0"/>
            <w:bookmarkEnd w:id="4"/>
            <w:r>
              <w:t>2012 a 2015</w:t>
            </w:r>
          </w:p>
          <w:p w14:paraId="71D2E077" w14:textId="77777777" w:rsidR="003F2AAF" w:rsidRDefault="00267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Preparação de pacientes para consultas, exames simples, promoção da educação à saúde.</w:t>
            </w:r>
          </w:p>
          <w:p w14:paraId="41FA3416" w14:textId="77777777" w:rsidR="003F2AAF" w:rsidRDefault="0026754A">
            <w:pPr>
              <w:pStyle w:val="Ttulo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b w:val="0"/>
                <w:i/>
              </w:rPr>
            </w:pPr>
            <w:bookmarkStart w:id="5" w:name="_wj0puh61kxsr" w:colFirst="0" w:colLast="0"/>
            <w:bookmarkEnd w:id="5"/>
            <w:r>
              <w:rPr>
                <w:rFonts w:ascii="Open Sans" w:eastAsia="Open Sans" w:hAnsi="Open Sans" w:cs="Open Sans"/>
              </w:rPr>
              <w:t>Unidade Básica de Saúde</w:t>
            </w:r>
            <w:r>
              <w:rPr>
                <w:rFonts w:ascii="Open Sans" w:eastAsia="Open Sans" w:hAnsi="Open Sans" w:cs="Open Sans"/>
              </w:rPr>
              <w:t xml:space="preserve">, </w:t>
            </w:r>
            <w:r>
              <w:rPr>
                <w:rFonts w:ascii="Open Sans" w:eastAsia="Open Sans" w:hAnsi="Open Sans" w:cs="Open Sans"/>
                <w:b w:val="0"/>
              </w:rPr>
              <w:t>Técnico de Enfermagem</w:t>
            </w:r>
          </w:p>
          <w:p w14:paraId="36ACF766" w14:textId="77777777" w:rsidR="003F2AAF" w:rsidRDefault="0026754A">
            <w:pPr>
              <w:pStyle w:val="Ttulo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6" w:name="_8hk593fs3sag" w:colFirst="0" w:colLast="0"/>
            <w:bookmarkEnd w:id="6"/>
            <w:r>
              <w:t>2015 a 2019</w:t>
            </w:r>
          </w:p>
          <w:p w14:paraId="249BE1DE" w14:textId="77777777" w:rsidR="003F2AAF" w:rsidRDefault="0026754A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Assistência a enfermagem sob supervisão, observação e registro de sinais e sintomas, ministração de medicamentos e curativos.</w:t>
            </w:r>
          </w:p>
          <w:p w14:paraId="0B34C503" w14:textId="77777777" w:rsidR="003F2AAF" w:rsidRDefault="0026754A">
            <w:pPr>
              <w:pStyle w:val="Ttulo2"/>
              <w:rPr>
                <w:rFonts w:ascii="Open Sans" w:eastAsia="Open Sans" w:hAnsi="Open Sans" w:cs="Open Sans"/>
                <w:b w:val="0"/>
                <w:i/>
              </w:rPr>
            </w:pPr>
            <w:bookmarkStart w:id="7" w:name="_wdmvdxwtxnqc" w:colFirst="0" w:colLast="0"/>
            <w:bookmarkEnd w:id="7"/>
            <w:r>
              <w:rPr>
                <w:rFonts w:ascii="Open Sans" w:eastAsia="Open Sans" w:hAnsi="Open Sans" w:cs="Open Sans"/>
              </w:rPr>
              <w:t xml:space="preserve">Vittalis, </w:t>
            </w:r>
            <w:r>
              <w:rPr>
                <w:rFonts w:ascii="Open Sans" w:eastAsia="Open Sans" w:hAnsi="Open Sans" w:cs="Open Sans"/>
                <w:b w:val="0"/>
              </w:rPr>
              <w:t>Enfermeiro</w:t>
            </w:r>
          </w:p>
          <w:p w14:paraId="0276C2E2" w14:textId="77777777" w:rsidR="003F2AAF" w:rsidRDefault="0026754A">
            <w:pPr>
              <w:pStyle w:val="Ttulo3"/>
            </w:pPr>
            <w:bookmarkStart w:id="8" w:name="_clpn5zybuk0" w:colFirst="0" w:colLast="0"/>
            <w:bookmarkEnd w:id="8"/>
            <w:r>
              <w:t>2020 a 2022</w:t>
            </w:r>
          </w:p>
          <w:p w14:paraId="211F13D2" w14:textId="77777777" w:rsidR="003F2AAF" w:rsidRDefault="0026754A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Suporte ao médico, prescrição e atualização de prontuários, auxílio à equipe técnica, preparação de instrumentos e equipamentos.</w:t>
            </w:r>
          </w:p>
          <w:p w14:paraId="40483037" w14:textId="77777777" w:rsidR="003F2AAF" w:rsidRDefault="0026754A">
            <w:pPr>
              <w:pStyle w:val="Ttulo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9" w:name="_yk8luflkpwij" w:colFirst="0" w:colLast="0"/>
            <w:bookmarkEnd w:id="9"/>
            <w:r>
              <w:rPr>
                <w:color w:val="000000"/>
              </w:rPr>
              <w:t>FORMAÇÃO</w:t>
            </w:r>
          </w:p>
          <w:p w14:paraId="2C6E7F0E" w14:textId="77777777" w:rsidR="003F2AAF" w:rsidRDefault="0026754A">
            <w:pPr>
              <w:pStyle w:val="Ttulo2"/>
            </w:pPr>
            <w:bookmarkStart w:id="10" w:name="_5msnlqv88zai" w:colFirst="0" w:colLast="0"/>
            <w:bookmarkEnd w:id="10"/>
            <w:r>
              <w:rPr>
                <w:rFonts w:ascii="Open Sans" w:eastAsia="Open Sans" w:hAnsi="Open Sans" w:cs="Open Sans"/>
              </w:rPr>
              <w:t xml:space="preserve">Auxiliar de Enfermagem, </w:t>
            </w:r>
            <w:r>
              <w:rPr>
                <w:rFonts w:ascii="Open Sans" w:eastAsia="Open Sans" w:hAnsi="Open Sans" w:cs="Open Sans"/>
                <w:b w:val="0"/>
              </w:rPr>
              <w:t>SENAI</w:t>
            </w:r>
          </w:p>
          <w:p w14:paraId="260D0418" w14:textId="77777777" w:rsidR="003F2AAF" w:rsidRDefault="0026754A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Conclusão em 2011</w:t>
            </w:r>
          </w:p>
          <w:p w14:paraId="5C62D58C" w14:textId="77777777" w:rsidR="003F2AAF" w:rsidRDefault="0026754A">
            <w:pPr>
              <w:pStyle w:val="Ttulo2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1" w:name="_xf8kw7de34ll" w:colFirst="0" w:colLast="0"/>
            <w:bookmarkEnd w:id="11"/>
            <w:r>
              <w:rPr>
                <w:rFonts w:ascii="Open Sans" w:eastAsia="Open Sans" w:hAnsi="Open Sans" w:cs="Open Sans"/>
              </w:rPr>
              <w:t xml:space="preserve">Técnico de Enfermagem, </w:t>
            </w:r>
            <w:r>
              <w:rPr>
                <w:rFonts w:ascii="Open Sans" w:eastAsia="Open Sans" w:hAnsi="Open Sans" w:cs="Open Sans"/>
                <w:b w:val="0"/>
              </w:rPr>
              <w:t>Instituição Saúde</w:t>
            </w:r>
          </w:p>
          <w:p w14:paraId="56A74AFA" w14:textId="77777777" w:rsidR="003F2AAF" w:rsidRDefault="00267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Conclusão em 2015</w:t>
            </w:r>
          </w:p>
          <w:p w14:paraId="6AF440F8" w14:textId="77777777" w:rsidR="003F2AAF" w:rsidRDefault="0026754A">
            <w:pPr>
              <w:pStyle w:val="Ttulo2"/>
            </w:pPr>
            <w:bookmarkStart w:id="12" w:name="_xmoe06fk79zs" w:colFirst="0" w:colLast="0"/>
            <w:bookmarkEnd w:id="12"/>
            <w:r>
              <w:rPr>
                <w:rFonts w:ascii="Open Sans" w:eastAsia="Open Sans" w:hAnsi="Open Sans" w:cs="Open Sans"/>
              </w:rPr>
              <w:t xml:space="preserve">Graduação em Enfermagem, </w:t>
            </w:r>
            <w:r>
              <w:rPr>
                <w:rFonts w:ascii="Open Sans" w:eastAsia="Open Sans" w:hAnsi="Open Sans" w:cs="Open Sans"/>
                <w:b w:val="0"/>
              </w:rPr>
              <w:t>UNOPAR</w:t>
            </w:r>
          </w:p>
          <w:p w14:paraId="376D565E" w14:textId="77777777" w:rsidR="003F2AAF" w:rsidRDefault="0026754A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Conclusão em 2020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89719C1" w14:textId="77777777" w:rsidR="003F2AAF" w:rsidRDefault="0026754A">
            <w:pPr>
              <w:pStyle w:val="Ttulo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13" w:name="_ca0awj8022e2" w:colFirst="0" w:colLast="0"/>
            <w:bookmarkEnd w:id="13"/>
            <w:r>
              <w:rPr>
                <w:color w:val="000000"/>
              </w:rPr>
              <w:t>COMPETÊNCIAS</w:t>
            </w:r>
          </w:p>
          <w:p w14:paraId="57C3F780" w14:textId="77777777" w:rsidR="003F2AAF" w:rsidRDefault="002675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ind w:left="0" w:firstLine="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Softwares de Saúde</w:t>
            </w:r>
            <w:r>
              <w:rPr>
                <w:rFonts w:ascii="Open Sans" w:eastAsia="Open Sans" w:hAnsi="Open Sans" w:cs="Open Sans"/>
              </w:rPr>
              <w:br/>
              <w:t>Flexibilidade Noturna</w:t>
            </w:r>
            <w:r>
              <w:rPr>
                <w:rFonts w:ascii="Open Sans" w:eastAsia="Open Sans" w:hAnsi="Open Sans" w:cs="Open Sans"/>
              </w:rPr>
              <w:br/>
              <w:t xml:space="preserve">Coletas de Exames </w:t>
            </w:r>
          </w:p>
          <w:p w14:paraId="13FAC30B" w14:textId="77777777" w:rsidR="003F2AAF" w:rsidRDefault="0026754A">
            <w:pPr>
              <w:pStyle w:val="Ttulo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14" w:name="_tuxh7mwdaxox" w:colFirst="0" w:colLast="0"/>
            <w:bookmarkEnd w:id="14"/>
            <w:r>
              <w:rPr>
                <w:color w:val="000000"/>
              </w:rPr>
              <w:t>CONHECIMENTO</w:t>
            </w:r>
          </w:p>
          <w:p w14:paraId="161932CC" w14:textId="77777777" w:rsidR="003F2AAF" w:rsidRDefault="00267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Saúde da família, saúde do trabalho, enfermagem geriátrica, enfermagem médico-cirúrgica e assistência administrativa.</w:t>
            </w:r>
          </w:p>
        </w:tc>
      </w:tr>
    </w:tbl>
    <w:p w14:paraId="2A32C37D" w14:textId="77777777" w:rsidR="003F2AAF" w:rsidRDefault="003F2AAF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</w:rPr>
      </w:pPr>
    </w:p>
    <w:sectPr w:rsidR="003F2AAF">
      <w:pgSz w:w="12240" w:h="15840"/>
      <w:pgMar w:top="0" w:right="863" w:bottom="389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52FAB"/>
    <w:multiLevelType w:val="multilevel"/>
    <w:tmpl w:val="BB74E930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AAF"/>
    <w:rsid w:val="0026754A"/>
    <w:rsid w:val="003F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FA4EC"/>
  <w15:docId w15:val="{F8C1F953-C7FC-406F-A83C-D62B891D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="Merriweather" w:hAnsi="Merriweather" w:cs="Merriweather"/>
        <w:color w:val="666666"/>
        <w:sz w:val="18"/>
        <w:szCs w:val="18"/>
        <w:lang w:val="pt-BR" w:eastAsia="pt-BR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KP Artes Visuais</cp:lastModifiedBy>
  <cp:revision>2</cp:revision>
  <dcterms:created xsi:type="dcterms:W3CDTF">2022-01-18T09:29:00Z</dcterms:created>
  <dcterms:modified xsi:type="dcterms:W3CDTF">2022-01-18T09:30:00Z</dcterms:modified>
</cp:coreProperties>
</file>